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参加心理咨询师职业能力水平评价报名须知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黑体" w:hAnsi="黑体" w:eastAsia="黑体"/>
          <w:sz w:val="28"/>
          <w:szCs w:val="28"/>
        </w:rPr>
      </w:pPr>
      <w:r>
        <w:rPr>
          <w:rFonts w:hint="eastAsia" w:ascii="黑体" w:hAnsi="黑体" w:eastAsia="黑体"/>
          <w:sz w:val="32"/>
          <w:szCs w:val="32"/>
        </w:rPr>
        <w:t xml:space="preserve"> </w:t>
      </w:r>
      <w:r>
        <w:rPr>
          <w:rFonts w:hint="eastAsia" w:ascii="黑体" w:hAnsi="黑体" w:eastAsia="黑体"/>
          <w:sz w:val="28"/>
          <w:szCs w:val="28"/>
        </w:rPr>
        <w:t>一、 评价条件</w:t>
      </w:r>
    </w:p>
    <w:p>
      <w:pPr>
        <w:keepNext w:val="0"/>
        <w:keepLines w:val="0"/>
        <w:pageBreakBefore w:val="0"/>
        <w:widowControl w:val="0"/>
        <w:kinsoku/>
        <w:wordWrap/>
        <w:overflowPunct/>
        <w:topLinePunct w:val="0"/>
        <w:autoSpaceDE/>
        <w:autoSpaceDN/>
        <w:bidi w:val="0"/>
        <w:adjustRightInd/>
        <w:snapToGrid/>
        <w:spacing w:line="440" w:lineRule="exact"/>
        <w:ind w:firstLine="495" w:firstLineChars="177"/>
        <w:textAlignment w:val="auto"/>
        <w:rPr>
          <w:rFonts w:ascii="仿宋" w:hAnsi="仿宋" w:eastAsia="仿宋"/>
          <w:sz w:val="28"/>
          <w:szCs w:val="28"/>
        </w:rPr>
      </w:pPr>
      <w:r>
        <w:rPr>
          <w:rFonts w:hint="eastAsia" w:ascii="仿宋" w:hAnsi="仿宋" w:eastAsia="仿宋"/>
          <w:sz w:val="28"/>
          <w:szCs w:val="28"/>
        </w:rPr>
        <w:t>依据《心理咨询师国家职业标准》，申报心理咨询师职业水平评价需具备以下条件：</w:t>
      </w:r>
    </w:p>
    <w:p>
      <w:pPr>
        <w:keepNext w:val="0"/>
        <w:keepLines w:val="0"/>
        <w:pageBreakBefore w:val="0"/>
        <w:widowControl w:val="0"/>
        <w:kinsoku/>
        <w:wordWrap/>
        <w:overflowPunct/>
        <w:topLinePunct w:val="0"/>
        <w:autoSpaceDE/>
        <w:autoSpaceDN/>
        <w:bidi w:val="0"/>
        <w:adjustRightInd/>
        <w:snapToGrid/>
        <w:spacing w:line="440" w:lineRule="exact"/>
        <w:ind w:left="-359" w:leftChars="-171" w:firstLine="627" w:firstLineChars="224"/>
        <w:textAlignment w:val="auto"/>
        <w:rPr>
          <w:rFonts w:ascii="仿宋" w:hAnsi="仿宋" w:eastAsia="仿宋" w:cs="Arial"/>
          <w:color w:val="000000"/>
          <w:sz w:val="28"/>
          <w:szCs w:val="28"/>
        </w:rPr>
      </w:pPr>
      <w:r>
        <w:rPr>
          <w:rFonts w:hint="eastAsia" w:ascii="仿宋" w:hAnsi="仿宋" w:eastAsia="仿宋" w:cs="Arial"/>
          <w:color w:val="000000"/>
          <w:sz w:val="28"/>
          <w:szCs w:val="28"/>
        </w:rPr>
        <w:t>遵守国家法律、法规，坚持党的路线方针、政策，恪守职业道德，心理健康。</w:t>
      </w:r>
    </w:p>
    <w:p>
      <w:pPr>
        <w:keepNext w:val="0"/>
        <w:keepLines w:val="0"/>
        <w:pageBreakBefore w:val="0"/>
        <w:widowControl w:val="0"/>
        <w:kinsoku/>
        <w:wordWrap/>
        <w:overflowPunct/>
        <w:topLinePunct w:val="0"/>
        <w:autoSpaceDE/>
        <w:autoSpaceDN/>
        <w:bidi w:val="0"/>
        <w:adjustRightInd/>
        <w:snapToGrid/>
        <w:spacing w:line="440" w:lineRule="exact"/>
        <w:ind w:left="-359" w:leftChars="-171" w:firstLine="630" w:firstLineChars="224"/>
        <w:textAlignment w:val="auto"/>
        <w:rPr>
          <w:rFonts w:ascii="仿宋" w:hAnsi="仿宋" w:eastAsia="仿宋" w:cs="Arial"/>
          <w:b/>
          <w:color w:val="000000"/>
          <w:sz w:val="28"/>
          <w:szCs w:val="28"/>
        </w:rPr>
      </w:pPr>
      <w:r>
        <w:rPr>
          <w:rFonts w:hint="eastAsia" w:ascii="仿宋" w:hAnsi="仿宋" w:eastAsia="仿宋" w:cs="Arial"/>
          <w:b/>
          <w:color w:val="000000"/>
          <w:sz w:val="28"/>
          <w:szCs w:val="28"/>
        </w:rPr>
        <w:t>（一）心理咨询师三级（具备以下条件之一者）</w:t>
      </w:r>
    </w:p>
    <w:p>
      <w:pPr>
        <w:keepNext w:val="0"/>
        <w:keepLines w:val="0"/>
        <w:pageBreakBefore w:val="0"/>
        <w:widowControl w:val="0"/>
        <w:kinsoku/>
        <w:wordWrap/>
        <w:overflowPunct/>
        <w:topLinePunct w:val="0"/>
        <w:autoSpaceDE/>
        <w:autoSpaceDN/>
        <w:bidi w:val="0"/>
        <w:adjustRightInd/>
        <w:snapToGrid/>
        <w:spacing w:line="440" w:lineRule="exact"/>
        <w:ind w:left="-359" w:leftChars="-171" w:firstLine="560" w:firstLineChars="200"/>
        <w:textAlignment w:val="auto"/>
        <w:rPr>
          <w:rFonts w:ascii="仿宋" w:hAnsi="仿宋" w:eastAsia="仿宋" w:cs="Arial"/>
          <w:color w:val="000000"/>
          <w:sz w:val="28"/>
          <w:szCs w:val="28"/>
        </w:rPr>
      </w:pPr>
      <w:r>
        <w:rPr>
          <w:rFonts w:hint="eastAsia" w:ascii="仿宋" w:hAnsi="仿宋" w:eastAsia="仿宋" w:cs="Arial"/>
          <w:color w:val="000000"/>
          <w:sz w:val="28"/>
          <w:szCs w:val="28"/>
        </w:rPr>
        <w:t>1、心理学、教育学、医学专业或职业院校大专以上学历，经实践见习合格者；</w:t>
      </w:r>
    </w:p>
    <w:p>
      <w:pPr>
        <w:keepNext w:val="0"/>
        <w:keepLines w:val="0"/>
        <w:pageBreakBefore w:val="0"/>
        <w:widowControl w:val="0"/>
        <w:kinsoku/>
        <w:wordWrap/>
        <w:overflowPunct/>
        <w:topLinePunct w:val="0"/>
        <w:autoSpaceDE/>
        <w:autoSpaceDN/>
        <w:bidi w:val="0"/>
        <w:adjustRightInd/>
        <w:snapToGrid/>
        <w:spacing w:line="440" w:lineRule="exact"/>
        <w:ind w:left="-359" w:leftChars="-171" w:firstLine="627" w:firstLineChars="224"/>
        <w:textAlignment w:val="auto"/>
        <w:rPr>
          <w:rFonts w:ascii="仿宋" w:hAnsi="仿宋" w:eastAsia="仿宋" w:cs="Arial"/>
          <w:color w:val="000000"/>
          <w:sz w:val="28"/>
          <w:szCs w:val="28"/>
        </w:rPr>
      </w:pPr>
      <w:r>
        <w:rPr>
          <w:rFonts w:hint="eastAsia" w:ascii="仿宋" w:hAnsi="仿宋" w:eastAsia="仿宋" w:cs="Arial"/>
          <w:color w:val="000000"/>
          <w:sz w:val="28"/>
          <w:szCs w:val="28"/>
        </w:rPr>
        <w:t>2、具有其他专业本科以上学历，经实践见习合格者。</w:t>
      </w:r>
    </w:p>
    <w:p>
      <w:pPr>
        <w:keepNext w:val="0"/>
        <w:keepLines w:val="0"/>
        <w:pageBreakBefore w:val="0"/>
        <w:widowControl w:val="0"/>
        <w:kinsoku/>
        <w:wordWrap/>
        <w:overflowPunct/>
        <w:topLinePunct w:val="0"/>
        <w:autoSpaceDE/>
        <w:autoSpaceDN/>
        <w:bidi w:val="0"/>
        <w:adjustRightInd/>
        <w:snapToGrid/>
        <w:spacing w:line="440" w:lineRule="exact"/>
        <w:ind w:left="-359" w:leftChars="-171" w:firstLine="630" w:firstLineChars="224"/>
        <w:textAlignment w:val="auto"/>
        <w:rPr>
          <w:rFonts w:ascii="仿宋" w:hAnsi="仿宋" w:eastAsia="仿宋" w:cs="Arial"/>
          <w:b/>
          <w:color w:val="000000"/>
          <w:sz w:val="28"/>
          <w:szCs w:val="28"/>
        </w:rPr>
      </w:pPr>
      <w:r>
        <w:rPr>
          <w:rFonts w:hint="eastAsia" w:ascii="仿宋" w:hAnsi="仿宋" w:eastAsia="仿宋" w:cs="Arial"/>
          <w:b/>
          <w:color w:val="000000"/>
          <w:sz w:val="28"/>
          <w:szCs w:val="28"/>
        </w:rPr>
        <w:t>（二）心理咨询师二级（具备以下条件之一者）</w:t>
      </w:r>
    </w:p>
    <w:p>
      <w:pPr>
        <w:keepNext w:val="0"/>
        <w:keepLines w:val="0"/>
        <w:pageBreakBefore w:val="0"/>
        <w:widowControl w:val="0"/>
        <w:kinsoku/>
        <w:wordWrap/>
        <w:overflowPunct/>
        <w:topLinePunct w:val="0"/>
        <w:autoSpaceDE/>
        <w:autoSpaceDN/>
        <w:bidi w:val="0"/>
        <w:adjustRightInd/>
        <w:snapToGrid/>
        <w:spacing w:line="440" w:lineRule="exact"/>
        <w:ind w:left="-359" w:leftChars="-171" w:firstLine="627" w:firstLineChars="224"/>
        <w:textAlignment w:val="auto"/>
        <w:rPr>
          <w:rFonts w:ascii="仿宋" w:hAnsi="仿宋" w:eastAsia="仿宋" w:cs="Arial"/>
          <w:color w:val="000000"/>
          <w:sz w:val="28"/>
          <w:szCs w:val="28"/>
        </w:rPr>
      </w:pPr>
      <w:r>
        <w:rPr>
          <w:rFonts w:hint="eastAsia" w:ascii="仿宋" w:hAnsi="仿宋" w:eastAsia="仿宋" w:cs="Arial"/>
          <w:color w:val="000000"/>
          <w:sz w:val="28"/>
          <w:szCs w:val="28"/>
        </w:rPr>
        <w:t>1、具有心理学、教育学、医学专业硕士以上学位或学历，经实践见习合格者；</w:t>
      </w:r>
    </w:p>
    <w:p>
      <w:pPr>
        <w:keepNext w:val="0"/>
        <w:keepLines w:val="0"/>
        <w:pageBreakBefore w:val="0"/>
        <w:widowControl w:val="0"/>
        <w:kinsoku/>
        <w:wordWrap/>
        <w:overflowPunct/>
        <w:topLinePunct w:val="0"/>
        <w:autoSpaceDE/>
        <w:autoSpaceDN/>
        <w:bidi w:val="0"/>
        <w:adjustRightInd/>
        <w:snapToGrid/>
        <w:spacing w:line="440" w:lineRule="exact"/>
        <w:ind w:left="-359" w:leftChars="-171" w:firstLine="627" w:firstLineChars="224"/>
        <w:textAlignment w:val="auto"/>
        <w:rPr>
          <w:rFonts w:ascii="仿宋" w:hAnsi="仿宋" w:eastAsia="仿宋" w:cs="Arial"/>
          <w:color w:val="000000"/>
          <w:sz w:val="28"/>
          <w:szCs w:val="28"/>
        </w:rPr>
      </w:pPr>
      <w:r>
        <w:rPr>
          <w:rFonts w:hint="eastAsia" w:ascii="仿宋" w:hAnsi="仿宋" w:eastAsia="仿宋" w:cs="Arial"/>
          <w:color w:val="000000"/>
          <w:sz w:val="28"/>
          <w:szCs w:val="28"/>
        </w:rPr>
        <w:t>2、具有心理学、教育学、医学中级及以上专业技术任职资格，经实践见习合格者。</w:t>
      </w:r>
    </w:p>
    <w:p>
      <w:pPr>
        <w:keepNext w:val="0"/>
        <w:keepLines w:val="0"/>
        <w:pageBreakBefore w:val="0"/>
        <w:widowControl w:val="0"/>
        <w:kinsoku/>
        <w:wordWrap/>
        <w:overflowPunct/>
        <w:topLinePunct w:val="0"/>
        <w:autoSpaceDE/>
        <w:autoSpaceDN/>
        <w:bidi w:val="0"/>
        <w:adjustRightInd/>
        <w:snapToGrid/>
        <w:spacing w:line="440" w:lineRule="exact"/>
        <w:ind w:left="-359" w:leftChars="-171" w:firstLine="627" w:firstLineChars="224"/>
        <w:textAlignment w:val="auto"/>
        <w:rPr>
          <w:rFonts w:ascii="仿宋" w:hAnsi="仿宋" w:eastAsia="仿宋" w:cs="Arial"/>
          <w:color w:val="000000"/>
          <w:sz w:val="28"/>
          <w:szCs w:val="28"/>
        </w:rPr>
      </w:pPr>
      <w:r>
        <w:rPr>
          <w:rFonts w:hint="eastAsia" w:ascii="仿宋" w:hAnsi="仿宋" w:eastAsia="仿宋" w:cs="Arial"/>
          <w:color w:val="000000"/>
          <w:sz w:val="28"/>
          <w:szCs w:val="28"/>
        </w:rPr>
        <w:t>3、取得心理咨询师三级证书，经实践见习合格书者。</w:t>
      </w:r>
    </w:p>
    <w:p>
      <w:pPr>
        <w:keepNext w:val="0"/>
        <w:keepLines w:val="0"/>
        <w:pageBreakBefore w:val="0"/>
        <w:widowControl w:val="0"/>
        <w:kinsoku/>
        <w:wordWrap/>
        <w:overflowPunct/>
        <w:topLinePunct w:val="0"/>
        <w:autoSpaceDE/>
        <w:autoSpaceDN/>
        <w:bidi w:val="0"/>
        <w:adjustRightInd/>
        <w:snapToGrid/>
        <w:spacing w:line="440" w:lineRule="exact"/>
        <w:ind w:left="-359" w:leftChars="-171" w:firstLine="630" w:firstLineChars="224"/>
        <w:textAlignment w:val="auto"/>
        <w:rPr>
          <w:rFonts w:ascii="仿宋" w:hAnsi="仿宋" w:eastAsia="仿宋" w:cs="Arial"/>
          <w:color w:val="000000"/>
          <w:sz w:val="28"/>
          <w:szCs w:val="28"/>
        </w:rPr>
      </w:pPr>
      <w:r>
        <w:rPr>
          <w:rFonts w:hint="eastAsia" w:ascii="仿宋" w:hAnsi="仿宋" w:eastAsia="仿宋" w:cs="Arial"/>
          <w:b/>
          <w:color w:val="000000"/>
          <w:sz w:val="28"/>
          <w:szCs w:val="28"/>
        </w:rPr>
        <w:t>注：</w:t>
      </w:r>
      <w:r>
        <w:rPr>
          <w:rFonts w:hint="eastAsia" w:ascii="仿宋" w:hAnsi="仿宋" w:eastAsia="仿宋" w:cs="Arial"/>
          <w:color w:val="000000"/>
          <w:sz w:val="28"/>
          <w:szCs w:val="28"/>
        </w:rPr>
        <w:t>哲学、政治思想等相关专业及党校、医学、师范类院校按教育学、医学、心理学标准执行。</w:t>
      </w:r>
    </w:p>
    <w:p>
      <w:pPr>
        <w:keepNext w:val="0"/>
        <w:keepLines w:val="0"/>
        <w:pageBreakBefore w:val="0"/>
        <w:widowControl w:val="0"/>
        <w:kinsoku/>
        <w:wordWrap/>
        <w:overflowPunct/>
        <w:topLinePunct w:val="0"/>
        <w:autoSpaceDE/>
        <w:autoSpaceDN/>
        <w:bidi w:val="0"/>
        <w:adjustRightInd/>
        <w:snapToGrid/>
        <w:spacing w:line="440" w:lineRule="exact"/>
        <w:ind w:left="-283" w:leftChars="-135" w:firstLine="495" w:firstLineChars="177"/>
        <w:textAlignment w:val="auto"/>
        <w:rPr>
          <w:rFonts w:ascii="黑体" w:hAnsi="黑体" w:eastAsia="黑体"/>
          <w:sz w:val="28"/>
          <w:szCs w:val="28"/>
        </w:rPr>
      </w:pPr>
      <w:r>
        <w:rPr>
          <w:rFonts w:hint="eastAsia" w:ascii="黑体" w:hAnsi="黑体" w:eastAsia="黑体"/>
          <w:sz w:val="28"/>
          <w:szCs w:val="28"/>
        </w:rPr>
        <w:t xml:space="preserve"> 二、 评价、补评与证书发放</w:t>
      </w:r>
    </w:p>
    <w:p>
      <w:pPr>
        <w:keepNext w:val="0"/>
        <w:keepLines w:val="0"/>
        <w:pageBreakBefore w:val="0"/>
        <w:widowControl w:val="0"/>
        <w:kinsoku/>
        <w:wordWrap/>
        <w:overflowPunct/>
        <w:topLinePunct w:val="0"/>
        <w:autoSpaceDE/>
        <w:autoSpaceDN/>
        <w:bidi w:val="0"/>
        <w:adjustRightInd/>
        <w:snapToGrid/>
        <w:spacing w:line="440" w:lineRule="exact"/>
        <w:ind w:left="-283" w:leftChars="-135" w:firstLine="498" w:firstLineChars="177"/>
        <w:textAlignment w:val="auto"/>
        <w:rPr>
          <w:rFonts w:ascii="仿宋" w:hAnsi="仿宋" w:eastAsia="仿宋"/>
          <w:b/>
          <w:sz w:val="28"/>
          <w:szCs w:val="28"/>
        </w:rPr>
      </w:pPr>
      <w:r>
        <w:rPr>
          <w:rFonts w:hint="eastAsia"/>
          <w:b/>
          <w:sz w:val="28"/>
          <w:szCs w:val="28"/>
        </w:rPr>
        <w:t xml:space="preserve"> </w:t>
      </w:r>
      <w:r>
        <w:rPr>
          <w:rFonts w:hint="eastAsia" w:ascii="仿宋" w:hAnsi="仿宋" w:eastAsia="仿宋"/>
          <w:b/>
          <w:sz w:val="28"/>
          <w:szCs w:val="28"/>
        </w:rPr>
        <w:t>（一）评价</w:t>
      </w:r>
    </w:p>
    <w:p>
      <w:pPr>
        <w:keepNext w:val="0"/>
        <w:keepLines w:val="0"/>
        <w:pageBreakBefore w:val="0"/>
        <w:widowControl w:val="0"/>
        <w:kinsoku/>
        <w:wordWrap/>
        <w:overflowPunct/>
        <w:topLinePunct w:val="0"/>
        <w:autoSpaceDE/>
        <w:autoSpaceDN/>
        <w:bidi w:val="0"/>
        <w:adjustRightInd/>
        <w:snapToGrid/>
        <w:spacing w:line="440" w:lineRule="exact"/>
        <w:ind w:left="-283" w:leftChars="-135" w:firstLine="495" w:firstLineChars="177"/>
        <w:textAlignment w:val="auto"/>
        <w:rPr>
          <w:rFonts w:ascii="仿宋" w:hAnsi="仿宋" w:eastAsia="仿宋"/>
          <w:sz w:val="28"/>
          <w:szCs w:val="28"/>
        </w:rPr>
      </w:pPr>
      <w:r>
        <w:rPr>
          <w:rFonts w:hint="eastAsia" w:ascii="仿宋" w:hAnsi="仿宋" w:eastAsia="仿宋"/>
          <w:sz w:val="28"/>
          <w:szCs w:val="28"/>
        </w:rPr>
        <w:t xml:space="preserve"> 心理咨询师职业能力水平评价四个评价体系包括：心理健康测评、理论知识（含操作技能、二级含疗法技术）、专业技术和实践见习。评价人符合相应报考条件，自签字此《心理咨询师职业能力水平评价报名须知》之日算起，可连续4次参加黑龙江省心理咨询师协会组织的心理咨询师职业能力水平评价考试、考核。在黑龙江省心理咨询师协会组织的连续4次心理咨询师职业能力水平评价考试、考核中，由于评价人自己未参加或少参加心理咨询师职业能力水平评价考试、考核，由评价人个人负责。</w:t>
      </w:r>
    </w:p>
    <w:p>
      <w:pPr>
        <w:keepNext w:val="0"/>
        <w:keepLines w:val="0"/>
        <w:pageBreakBefore w:val="0"/>
        <w:widowControl w:val="0"/>
        <w:kinsoku/>
        <w:wordWrap/>
        <w:overflowPunct/>
        <w:topLinePunct w:val="0"/>
        <w:autoSpaceDE/>
        <w:autoSpaceDN/>
        <w:bidi w:val="0"/>
        <w:adjustRightInd/>
        <w:snapToGrid/>
        <w:spacing w:line="440" w:lineRule="exact"/>
        <w:ind w:left="-283" w:leftChars="-135" w:firstLine="618" w:firstLineChars="221"/>
        <w:textAlignment w:val="auto"/>
        <w:rPr>
          <w:rFonts w:ascii="仿宋" w:hAnsi="仿宋" w:eastAsia="仿宋"/>
          <w:sz w:val="28"/>
          <w:szCs w:val="28"/>
        </w:rPr>
      </w:pPr>
      <w:r>
        <w:rPr>
          <w:rFonts w:hint="eastAsia" w:ascii="仿宋" w:hAnsi="仿宋" w:eastAsia="仿宋"/>
          <w:sz w:val="28"/>
          <w:szCs w:val="28"/>
        </w:rPr>
        <w:t>四个评价体系全部合格或通过后，颁发心理咨询师职业能力水平评价证书。</w:t>
      </w:r>
    </w:p>
    <w:p>
      <w:pPr>
        <w:keepNext w:val="0"/>
        <w:keepLines w:val="0"/>
        <w:pageBreakBefore w:val="0"/>
        <w:widowControl w:val="0"/>
        <w:kinsoku/>
        <w:wordWrap/>
        <w:overflowPunct/>
        <w:topLinePunct w:val="0"/>
        <w:autoSpaceDE/>
        <w:autoSpaceDN/>
        <w:bidi w:val="0"/>
        <w:adjustRightInd/>
        <w:snapToGrid/>
        <w:spacing w:line="440" w:lineRule="exact"/>
        <w:ind w:left="-283" w:leftChars="-135" w:firstLine="618" w:firstLineChars="221"/>
        <w:textAlignment w:val="auto"/>
        <w:rPr>
          <w:rFonts w:ascii="仿宋" w:hAnsi="仿宋" w:eastAsia="仿宋"/>
          <w:b/>
          <w:sz w:val="28"/>
          <w:szCs w:val="28"/>
        </w:rPr>
      </w:pPr>
      <w:r>
        <w:rPr>
          <w:rFonts w:hint="eastAsia" w:ascii="仿宋" w:hAnsi="仿宋" w:eastAsia="仿宋"/>
          <w:sz w:val="28"/>
          <w:szCs w:val="28"/>
        </w:rPr>
        <w:t xml:space="preserve"> </w:t>
      </w:r>
      <w:r>
        <w:rPr>
          <w:rFonts w:hint="eastAsia" w:ascii="仿宋" w:hAnsi="仿宋" w:eastAsia="仿宋"/>
          <w:b/>
          <w:sz w:val="28"/>
          <w:szCs w:val="28"/>
        </w:rPr>
        <w:t>（二）补评</w:t>
      </w:r>
    </w:p>
    <w:p>
      <w:pPr>
        <w:keepNext w:val="0"/>
        <w:keepLines w:val="0"/>
        <w:pageBreakBefore w:val="0"/>
        <w:widowControl w:val="0"/>
        <w:kinsoku/>
        <w:wordWrap/>
        <w:overflowPunct/>
        <w:topLinePunct w:val="0"/>
        <w:autoSpaceDE/>
        <w:autoSpaceDN/>
        <w:bidi w:val="0"/>
        <w:adjustRightInd/>
        <w:snapToGrid/>
        <w:spacing w:line="440" w:lineRule="exact"/>
        <w:ind w:left="-283" w:leftChars="-135" w:firstLine="618" w:firstLineChars="221"/>
        <w:textAlignment w:val="auto"/>
        <w:rPr>
          <w:rFonts w:ascii="仿宋" w:hAnsi="仿宋" w:eastAsia="仿宋"/>
          <w:sz w:val="28"/>
          <w:szCs w:val="28"/>
        </w:rPr>
      </w:pPr>
      <w:r>
        <w:rPr>
          <w:rFonts w:hint="eastAsia" w:ascii="仿宋" w:hAnsi="仿宋" w:eastAsia="仿宋"/>
          <w:sz w:val="28"/>
          <w:szCs w:val="28"/>
        </w:rPr>
        <w:t xml:space="preserve"> 连续4次的心理咨询师职业水平评价考试、考核中，单科合格成绩保留一年，不合格科目可以连续补考2次，由于评价人自己放弃补考由评价人个人负责。</w:t>
      </w:r>
    </w:p>
    <w:p>
      <w:pPr>
        <w:keepNext w:val="0"/>
        <w:keepLines w:val="0"/>
        <w:pageBreakBefore w:val="0"/>
        <w:widowControl w:val="0"/>
        <w:kinsoku/>
        <w:wordWrap/>
        <w:overflowPunct/>
        <w:topLinePunct w:val="0"/>
        <w:autoSpaceDE/>
        <w:autoSpaceDN/>
        <w:bidi w:val="0"/>
        <w:adjustRightInd/>
        <w:snapToGrid/>
        <w:spacing w:line="440" w:lineRule="exact"/>
        <w:ind w:left="-283" w:leftChars="-135" w:firstLine="246" w:firstLineChars="88"/>
        <w:textAlignment w:val="auto"/>
        <w:rPr>
          <w:rFonts w:ascii="仿宋" w:hAnsi="仿宋" w:eastAsia="仿宋"/>
          <w:sz w:val="28"/>
          <w:szCs w:val="28"/>
        </w:rPr>
      </w:pPr>
      <w:r>
        <w:rPr>
          <w:rFonts w:hint="eastAsia" w:ascii="仿宋" w:hAnsi="仿宋" w:eastAsia="仿宋"/>
          <w:sz w:val="28"/>
          <w:szCs w:val="28"/>
        </w:rPr>
        <w:t xml:space="preserve"> 每次评价报名均需交纳评价费（包括补考）。</w:t>
      </w:r>
    </w:p>
    <w:p>
      <w:pPr>
        <w:keepNext w:val="0"/>
        <w:keepLines w:val="0"/>
        <w:pageBreakBefore w:val="0"/>
        <w:widowControl w:val="0"/>
        <w:kinsoku/>
        <w:wordWrap/>
        <w:overflowPunct/>
        <w:topLinePunct w:val="0"/>
        <w:autoSpaceDE/>
        <w:autoSpaceDN/>
        <w:bidi w:val="0"/>
        <w:adjustRightInd/>
        <w:snapToGrid/>
        <w:spacing w:line="440" w:lineRule="exact"/>
        <w:ind w:left="-283" w:leftChars="-135" w:firstLine="621" w:firstLineChars="221"/>
        <w:textAlignment w:val="auto"/>
        <w:rPr>
          <w:rFonts w:ascii="仿宋" w:hAnsi="仿宋" w:eastAsia="仿宋"/>
          <w:b/>
          <w:sz w:val="28"/>
          <w:szCs w:val="28"/>
        </w:rPr>
      </w:pPr>
      <w:r>
        <w:rPr>
          <w:rFonts w:hint="eastAsia" w:ascii="仿宋" w:hAnsi="仿宋" w:eastAsia="仿宋"/>
          <w:b/>
          <w:sz w:val="28"/>
          <w:szCs w:val="28"/>
        </w:rPr>
        <w:t xml:space="preserve"> （三） 证书发放</w:t>
      </w:r>
    </w:p>
    <w:p>
      <w:pPr>
        <w:keepNext w:val="0"/>
        <w:keepLines w:val="0"/>
        <w:pageBreakBefore w:val="0"/>
        <w:widowControl w:val="0"/>
        <w:kinsoku/>
        <w:wordWrap/>
        <w:overflowPunct/>
        <w:topLinePunct w:val="0"/>
        <w:autoSpaceDE/>
        <w:autoSpaceDN/>
        <w:bidi w:val="0"/>
        <w:adjustRightInd/>
        <w:snapToGrid/>
        <w:spacing w:line="440" w:lineRule="exact"/>
        <w:ind w:left="-283" w:leftChars="-135" w:firstLine="618" w:firstLineChars="221"/>
        <w:textAlignment w:val="auto"/>
        <w:rPr>
          <w:rFonts w:ascii="仿宋" w:hAnsi="仿宋" w:eastAsia="仿宋"/>
          <w:sz w:val="28"/>
          <w:szCs w:val="28"/>
        </w:rPr>
      </w:pPr>
      <w:r>
        <w:rPr>
          <w:rFonts w:hint="eastAsia" w:ascii="仿宋" w:hAnsi="仿宋" w:eastAsia="仿宋"/>
          <w:sz w:val="28"/>
          <w:szCs w:val="28"/>
        </w:rPr>
        <w:t xml:space="preserve"> 根据国家人社部发〔2017〕68号文件精神，心理健康测评、理论知识、专业技术和实践见习评价项目全部合格后，由黑龙江省心理咨询师协会颁发心理咨询师职业水平评价证书。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楷体" w:hAnsi="楷体" w:eastAsia="楷体"/>
          <w:b/>
          <w:color w:val="FF0000"/>
          <w:sz w:val="28"/>
          <w:szCs w:val="28"/>
        </w:rPr>
      </w:pPr>
      <w:r>
        <w:rPr>
          <w:rFonts w:hint="eastAsia" w:ascii="楷体" w:hAnsi="楷体" w:eastAsia="楷体"/>
          <w:b/>
          <w:color w:val="FF0000"/>
          <w:sz w:val="28"/>
          <w:szCs w:val="28"/>
        </w:rPr>
        <w:t>（参加评价人员本人手写：《参加心理咨询师职业能力水平评价报名须知》已阅读，知晓须知中的内容。同意。）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 w:val="28"/>
          <w:szCs w:val="28"/>
        </w:rPr>
      </w:pPr>
      <w:r>
        <w:rPr>
          <w:rFonts w:ascii="仿宋" w:hAnsi="仿宋" w:eastAsia="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2124" w:firstLineChars="664"/>
        <w:textAlignment w:val="auto"/>
        <w:rPr>
          <w:rFonts w:ascii="仿宋" w:hAnsi="仿宋" w:eastAsia="仿宋"/>
          <w:sz w:val="32"/>
          <w:szCs w:val="32"/>
        </w:rPr>
      </w:pPr>
      <w:r>
        <w:rPr>
          <w:rFonts w:hint="eastAsia" w:ascii="仿宋" w:hAnsi="仿宋" w:eastAsia="仿宋"/>
          <w:sz w:val="32"/>
          <w:szCs w:val="32"/>
        </w:rPr>
        <w:t>评价人签字：</w:t>
      </w:r>
    </w:p>
    <w:p>
      <w:pPr>
        <w:keepNext w:val="0"/>
        <w:keepLines w:val="0"/>
        <w:pageBreakBefore w:val="0"/>
        <w:widowControl w:val="0"/>
        <w:kinsoku/>
        <w:wordWrap/>
        <w:overflowPunct/>
        <w:topLinePunct w:val="0"/>
        <w:autoSpaceDE/>
        <w:autoSpaceDN/>
        <w:bidi w:val="0"/>
        <w:adjustRightInd/>
        <w:snapToGrid/>
        <w:spacing w:line="440" w:lineRule="exact"/>
        <w:ind w:firstLine="1840" w:firstLineChars="575"/>
        <w:textAlignment w:val="auto"/>
        <w:rPr>
          <w:rFonts w:ascii="仿宋" w:hAnsi="仿宋" w:eastAsia="仿宋"/>
          <w:sz w:val="32"/>
          <w:szCs w:val="32"/>
        </w:rPr>
      </w:pPr>
      <w:r>
        <w:rPr>
          <w:rFonts w:hint="eastAsia" w:ascii="仿宋" w:hAnsi="仿宋" w:eastAsia="仿宋"/>
          <w:sz w:val="32"/>
          <w:szCs w:val="32"/>
        </w:rPr>
        <w:t xml:space="preserve"> 评价人身份证件号：</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firstLine="1840" w:firstLineChars="575"/>
        <w:textAlignment w:val="auto"/>
        <w:rPr>
          <w:rFonts w:ascii="仿宋" w:hAnsi="仿宋" w:eastAsia="仿宋"/>
          <w:sz w:val="32"/>
          <w:szCs w:val="32"/>
        </w:rPr>
      </w:pPr>
      <w:r>
        <w:rPr>
          <w:rFonts w:hint="eastAsia" w:ascii="仿宋" w:hAnsi="仿宋" w:eastAsia="仿宋"/>
          <w:sz w:val="32"/>
          <w:szCs w:val="32"/>
        </w:rPr>
        <w:t xml:space="preserve"> 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VhNmQwOTMzZGU5YTAxNWI4OWYxMjc2ZTg4NTUyMzEifQ=="/>
  </w:docVars>
  <w:rsids>
    <w:rsidRoot w:val="00FC7661"/>
    <w:rsid w:val="00052136"/>
    <w:rsid w:val="00153829"/>
    <w:rsid w:val="0015487F"/>
    <w:rsid w:val="002110B6"/>
    <w:rsid w:val="003B2520"/>
    <w:rsid w:val="005E044C"/>
    <w:rsid w:val="00664CBE"/>
    <w:rsid w:val="00835DE7"/>
    <w:rsid w:val="00856F13"/>
    <w:rsid w:val="008921DB"/>
    <w:rsid w:val="00900A82"/>
    <w:rsid w:val="009A0570"/>
    <w:rsid w:val="009C10C9"/>
    <w:rsid w:val="00BA4D80"/>
    <w:rsid w:val="00C164FF"/>
    <w:rsid w:val="00D75982"/>
    <w:rsid w:val="00DC032D"/>
    <w:rsid w:val="00DD6FB9"/>
    <w:rsid w:val="00F747B0"/>
    <w:rsid w:val="00FC7661"/>
    <w:rsid w:val="00FF2AA1"/>
    <w:rsid w:val="5C235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3</Pages>
  <Words>857</Words>
  <Characters>861</Characters>
  <Lines>6</Lines>
  <Paragraphs>1</Paragraphs>
  <TotalTime>3</TotalTime>
  <ScaleCrop>false</ScaleCrop>
  <LinksUpToDate>false</LinksUpToDate>
  <CharactersWithSpaces>889</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2022-06-15T13:15:00Z</dcterms:created>
  <dc:creator>Administrator</dc:creator>
  <cp:lastModifiedBy>思辰</cp:lastModifiedBy>
  <dcterms:modified xsi:type="dcterms:W3CDTF">2022-06-16T05:33:47Z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9FF545BB5A8944BB8F57F6B163517898</vt:lpwstr>
  </property>
</Properties>
</file>